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0001197608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6"/>
        <w:gridCol w:w="4479"/>
      </w:tblGrid>
      <w:tr>
        <w:trPr/>
        <w:tc>
          <w:tcPr>
            <w:tcW w:w="5726" w:type="dxa"/>
            <w:tcBorders/>
            <w:vAlign w:val="center"/>
          </w:tcPr>
          <w:p>
            <w:pPr>
              <w:pStyle w:val="TableContents"/>
              <w:bidi w:val="0"/>
              <w:spacing w:before="0" w:after="283"/>
              <w:jc w:val="left"/>
              <w:rPr/>
            </w:pPr>
            <w:r>
              <w:rPr/>
              <w:t>Name of Issuer</w:t>
            </w:r>
          </w:p>
        </w:tc>
        <w:tc>
          <w:tcPr>
            <w:tcW w:w="4479" w:type="dxa"/>
            <w:tcBorders/>
            <w:vAlign w:val="center"/>
          </w:tcPr>
          <w:p>
            <w:pPr>
              <w:pStyle w:val="TableContents"/>
              <w:bidi w:val="0"/>
              <w:spacing w:before="0" w:after="0"/>
              <w:jc w:val="left"/>
              <w:rPr/>
            </w:pPr>
            <w:r>
              <w:rPr/>
              <w:t>PENTAIR plc</w:t>
            </w:r>
          </w:p>
        </w:tc>
      </w:tr>
      <w:tr>
        <w:trPr/>
        <w:tc>
          <w:tcPr>
            <w:tcW w:w="5726" w:type="dxa"/>
            <w:tcBorders/>
            <w:vAlign w:val="center"/>
          </w:tcPr>
          <w:p>
            <w:pPr>
              <w:pStyle w:val="TableContents"/>
              <w:bidi w:val="0"/>
              <w:spacing w:before="0" w:after="283"/>
              <w:jc w:val="left"/>
              <w:rPr/>
            </w:pPr>
            <w:r>
              <w:rPr/>
              <w:t>SEC File Number</w:t>
            </w:r>
          </w:p>
        </w:tc>
        <w:tc>
          <w:tcPr>
            <w:tcW w:w="4479" w:type="dxa"/>
            <w:tcBorders/>
            <w:vAlign w:val="center"/>
          </w:tcPr>
          <w:p>
            <w:pPr>
              <w:pStyle w:val="TableContents"/>
              <w:bidi w:val="0"/>
              <w:spacing w:before="0" w:after="0"/>
              <w:jc w:val="left"/>
              <w:rPr/>
            </w:pPr>
            <w:r>
              <w:rPr/>
              <w:t>001-11625</w:t>
            </w:r>
          </w:p>
        </w:tc>
      </w:tr>
      <w:tr>
        <w:trPr/>
        <w:tc>
          <w:tcPr>
            <w:tcW w:w="5726" w:type="dxa"/>
            <w:tcBorders/>
            <w:vAlign w:val="center"/>
          </w:tcPr>
          <w:p>
            <w:pPr>
              <w:pStyle w:val="TableContents"/>
              <w:bidi w:val="0"/>
              <w:spacing w:before="0" w:after="283"/>
              <w:jc w:val="left"/>
              <w:rPr/>
            </w:pPr>
            <w:r>
              <w:rPr/>
              <w:t>Address of Issuer</w:t>
            </w:r>
          </w:p>
        </w:tc>
        <w:tc>
          <w:tcPr>
            <w:tcW w:w="4479" w:type="dxa"/>
            <w:tcBorders/>
            <w:vAlign w:val="center"/>
          </w:tcPr>
          <w:p>
            <w:pPr>
              <w:pStyle w:val="TableContents"/>
              <w:bidi w:val="0"/>
              <w:spacing w:before="0" w:after="0"/>
              <w:jc w:val="left"/>
              <w:rPr/>
            </w:pPr>
            <w:r>
              <w:rPr/>
              <w:t>REGAL HOUSE, 70 LONDON ROAD</w:t>
              <w:br/>
              <w:t>TWICKENHAM</w:t>
              <w:br/>
              <w:t>LONDON</w:t>
              <w:br/>
              <w:t xml:space="preserve">UNITED KINGDOM </w:t>
              <w:br/>
              <w:t>TW13QS</w:t>
            </w:r>
          </w:p>
        </w:tc>
      </w:tr>
      <w:tr>
        <w:trPr/>
        <w:tc>
          <w:tcPr>
            <w:tcW w:w="5726" w:type="dxa"/>
            <w:tcBorders/>
            <w:vAlign w:val="center"/>
          </w:tcPr>
          <w:p>
            <w:pPr>
              <w:pStyle w:val="TableContents"/>
              <w:bidi w:val="0"/>
              <w:spacing w:before="0" w:after="283"/>
              <w:jc w:val="left"/>
              <w:rPr/>
            </w:pPr>
            <w:r>
              <w:rPr/>
              <w:t>Phone</w:t>
            </w:r>
          </w:p>
        </w:tc>
        <w:tc>
          <w:tcPr>
            <w:tcW w:w="4479" w:type="dxa"/>
            <w:tcBorders/>
            <w:vAlign w:val="center"/>
          </w:tcPr>
          <w:p>
            <w:pPr>
              <w:pStyle w:val="TableContents"/>
              <w:bidi w:val="0"/>
              <w:spacing w:before="0" w:after="0"/>
              <w:jc w:val="left"/>
              <w:rPr/>
            </w:pPr>
            <w:r>
              <w:rPr/>
              <w:t>763-545-1730</w:t>
            </w:r>
          </w:p>
        </w:tc>
      </w:tr>
      <w:tr>
        <w:trPr/>
        <w:tc>
          <w:tcPr>
            <w:tcW w:w="5726" w:type="dxa"/>
            <w:tcBorders/>
            <w:vAlign w:val="center"/>
          </w:tcPr>
          <w:p>
            <w:pPr>
              <w:pStyle w:val="TableContents"/>
              <w:bidi w:val="0"/>
              <w:spacing w:before="0" w:after="283"/>
              <w:jc w:val="left"/>
              <w:rPr/>
            </w:pPr>
            <w:r>
              <w:rPr/>
              <w:t>Name of Person for Whose Account the Securities are To Be Sold</w:t>
            </w:r>
          </w:p>
        </w:tc>
        <w:tc>
          <w:tcPr>
            <w:tcW w:w="4479" w:type="dxa"/>
            <w:tcBorders/>
            <w:vAlign w:val="center"/>
          </w:tcPr>
          <w:p>
            <w:pPr>
              <w:pStyle w:val="TableContents"/>
              <w:bidi w:val="0"/>
              <w:spacing w:before="0" w:after="0"/>
              <w:jc w:val="left"/>
              <w:rPr/>
            </w:pPr>
            <w:r>
              <w:rPr/>
              <w:t>GLENN T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6" w:type="dxa"/>
            <w:tcBorders/>
            <w:vAlign w:val="center"/>
          </w:tcPr>
          <w:p>
            <w:pPr>
              <w:pStyle w:val="TableContents"/>
              <w:bidi w:val="0"/>
              <w:spacing w:before="0" w:after="283"/>
              <w:jc w:val="left"/>
              <w:rPr/>
            </w:pPr>
            <w:r>
              <w:rPr/>
              <w:t>Relationship to Issuer</w:t>
            </w:r>
          </w:p>
        </w:tc>
        <w:tc>
          <w:tcPr>
            <w:tcW w:w="44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6558</w:t>
            </w:r>
          </w:p>
        </w:tc>
        <w:tc>
          <w:tcPr>
            <w:tcW w:w="1380" w:type="dxa"/>
            <w:tcBorders/>
            <w:vAlign w:val="center"/>
          </w:tcPr>
          <w:p>
            <w:pPr>
              <w:pStyle w:val="TableContents"/>
              <w:bidi w:val="0"/>
              <w:spacing w:before="0" w:after="283"/>
              <w:jc w:val="left"/>
              <w:rPr/>
            </w:pPr>
            <w:r>
              <w:rPr/>
              <w:t>684196.14</w:t>
            </w:r>
          </w:p>
        </w:tc>
        <w:tc>
          <w:tcPr>
            <w:tcW w:w="1555" w:type="dxa"/>
            <w:tcBorders/>
            <w:vAlign w:val="center"/>
          </w:tcPr>
          <w:p>
            <w:pPr>
              <w:pStyle w:val="TableContents"/>
              <w:bidi w:val="0"/>
              <w:spacing w:before="0" w:after="283"/>
              <w:jc w:val="left"/>
              <w:rPr/>
            </w:pPr>
            <w:r>
              <w:rPr/>
              <w:t>163641880</w:t>
            </w:r>
          </w:p>
        </w:tc>
        <w:tc>
          <w:tcPr>
            <w:tcW w:w="1569" w:type="dxa"/>
            <w:tcBorders/>
            <w:vAlign w:val="center"/>
          </w:tcPr>
          <w:p>
            <w:pPr>
              <w:pStyle w:val="TableContents"/>
              <w:bidi w:val="0"/>
              <w:spacing w:before="0" w:after="283"/>
              <w:jc w:val="left"/>
              <w:rPr/>
            </w:pPr>
            <w:r>
              <w:rPr/>
              <w:t>12/01/2025</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12/01/2025</w:t>
            </w:r>
          </w:p>
        </w:tc>
        <w:tc>
          <w:tcPr>
            <w:tcW w:w="1505" w:type="dxa"/>
            <w:tcBorders/>
            <w:vAlign w:val="center"/>
          </w:tcPr>
          <w:p>
            <w:pPr>
              <w:pStyle w:val="TableContents"/>
              <w:bidi w:val="0"/>
              <w:spacing w:before="0" w:after="283"/>
              <w:jc w:val="left"/>
              <w:rPr/>
            </w:pPr>
            <w:r>
              <w:rPr/>
              <w:t>Option Granted - 01/04/2016</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6558</w:t>
            </w:r>
          </w:p>
        </w:tc>
        <w:tc>
          <w:tcPr>
            <w:tcW w:w="1078" w:type="dxa"/>
            <w:tcBorders/>
            <w:vAlign w:val="center"/>
          </w:tcPr>
          <w:p>
            <w:pPr>
              <w:pStyle w:val="TableContents"/>
              <w:bidi w:val="0"/>
              <w:spacing w:before="0" w:after="283"/>
              <w:jc w:val="left"/>
              <w:rPr/>
            </w:pPr>
            <w:r>
              <w:rPr/>
              <w:t>12/01/2025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40"/>
        <w:gridCol w:w="6365"/>
      </w:tblGrid>
      <w:tr>
        <w:trPr/>
        <w:tc>
          <w:tcPr>
            <w:tcW w:w="3840" w:type="dxa"/>
            <w:tcBorders/>
            <w:vAlign w:val="center"/>
          </w:tcPr>
          <w:p>
            <w:pPr>
              <w:pStyle w:val="TableContents"/>
              <w:bidi w:val="0"/>
              <w:spacing w:before="0" w:after="283"/>
              <w:jc w:val="left"/>
              <w:rPr/>
            </w:pPr>
            <w:r>
              <w:rPr/>
              <w:t>Remarks</w:t>
            </w:r>
          </w:p>
        </w:tc>
        <w:tc>
          <w:tcPr>
            <w:tcW w:w="6365" w:type="dxa"/>
            <w:tcBorders/>
            <w:vAlign w:val="center"/>
          </w:tcPr>
          <w:p>
            <w:pPr>
              <w:pStyle w:val="TableContents"/>
              <w:bidi w:val="0"/>
              <w:spacing w:before="0" w:after="283"/>
              <w:jc w:val="left"/>
              <w:rPr>
                <w:sz w:val="4"/>
                <w:szCs w:val="4"/>
              </w:rPr>
            </w:pPr>
            <w:r>
              <w:rPr>
                <w:sz w:val="4"/>
                <w:szCs w:val="4"/>
              </w:rPr>
            </w:r>
          </w:p>
        </w:tc>
      </w:tr>
      <w:tr>
        <w:trPr/>
        <w:tc>
          <w:tcPr>
            <w:tcW w:w="3840" w:type="dxa"/>
            <w:tcBorders/>
            <w:vAlign w:val="center"/>
          </w:tcPr>
          <w:p>
            <w:pPr>
              <w:pStyle w:val="TableContents"/>
              <w:bidi w:val="0"/>
              <w:spacing w:before="0" w:after="283"/>
              <w:jc w:val="left"/>
              <w:rPr/>
            </w:pPr>
            <w:r>
              <w:rPr/>
              <w:t>Date of Notice</w:t>
            </w:r>
          </w:p>
        </w:tc>
        <w:tc>
          <w:tcPr>
            <w:tcW w:w="6365" w:type="dxa"/>
            <w:tcBorders/>
            <w:vAlign w:val="center"/>
          </w:tcPr>
          <w:p>
            <w:pPr>
              <w:pStyle w:val="TableContents"/>
              <w:bidi w:val="0"/>
              <w:spacing w:before="0" w:after="0"/>
              <w:jc w:val="left"/>
              <w:rPr/>
            </w:pPr>
            <w:r>
              <w:rPr/>
              <w:t>12/01/2025</w:t>
            </w:r>
          </w:p>
        </w:tc>
      </w:tr>
      <w:tr>
        <w:trPr/>
        <w:tc>
          <w:tcPr>
            <w:tcW w:w="3840" w:type="dxa"/>
            <w:tcBorders/>
            <w:vAlign w:val="center"/>
          </w:tcPr>
          <w:p>
            <w:pPr>
              <w:pStyle w:val="TableContents"/>
              <w:bidi w:val="0"/>
              <w:spacing w:before="0" w:after="283"/>
              <w:jc w:val="left"/>
              <w:rPr/>
            </w:pPr>
            <w:r>
              <w:rPr/>
              <w:t>Date of Plan Adoption or Giving of Instruction, If Relying on Rule 10b5-1</w:t>
            </w:r>
          </w:p>
        </w:tc>
        <w:tc>
          <w:tcPr>
            <w:tcW w:w="6365" w:type="dxa"/>
            <w:tcBorders/>
            <w:vAlign w:val="center"/>
          </w:tcPr>
          <w:p>
            <w:pPr>
              <w:pStyle w:val="TableContents"/>
              <w:bidi w:val="0"/>
              <w:spacing w:before="0" w:after="0"/>
              <w:jc w:val="left"/>
              <w:rPr/>
            </w:pPr>
            <w:r>
              <w:rPr/>
              <w:t>02/10/2025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0" w:type="dxa"/>
            <w:tcBorders/>
            <w:vAlign w:val="center"/>
          </w:tcPr>
          <w:p>
            <w:pPr>
              <w:pStyle w:val="TableContents"/>
              <w:bidi w:val="0"/>
              <w:spacing w:before="0" w:after="283"/>
              <w:jc w:val="left"/>
              <w:rPr/>
            </w:pPr>
            <w:r>
              <w:rPr/>
              <w:t>Signature</w:t>
            </w:r>
          </w:p>
        </w:tc>
        <w:tc>
          <w:tcPr>
            <w:tcW w:w="6365" w:type="dxa"/>
            <w:tcBorders/>
            <w:vAlign w:val="center"/>
          </w:tcPr>
          <w:p>
            <w:pPr>
              <w:pStyle w:val="TableContents"/>
              <w:bidi w:val="0"/>
              <w:spacing w:before="0" w:after="0"/>
              <w:jc w:val="left"/>
              <w:rPr/>
            </w:pPr>
            <w:r>
              <w:rPr/>
              <w:t>/s/ Gerardo Ibarra-Munoz, as a duly authorized representative of Fidelity Brokerage Services LLC, as attorney-in-fact for T M. Glenn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3057</Characters>
  <CharactersWithSpaces>3604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