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PENTAIR PLC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5"/>
        <w:gridCol w:w="8020"/>
      </w:tblGrid>
      <w:tr>
        <w:trPr/>
        <w:tc>
          <w:tcPr>
            <w:tcW w:w="2185" w:type="dxa"/>
            <w:tcBorders/>
            <w:vAlign w:val="center"/>
          </w:tcPr>
          <w:p>
            <w:pPr>
              <w:pStyle w:val="TableContents"/>
              <w:bidi w:val="0"/>
              <w:spacing w:before="0" w:after="283"/>
              <w:jc w:val="left"/>
              <w:rPr/>
            </w:pPr>
            <w:r>
              <w:rPr/>
              <w:t>1</w:t>
            </w:r>
          </w:p>
        </w:tc>
        <w:tc>
          <w:tcPr>
            <w:tcW w:w="802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 Rowe Price Associates, Inc.</w:t>
            </w:r>
          </w:p>
        </w:tc>
      </w:tr>
      <w:tr>
        <w:trPr/>
        <w:tc>
          <w:tcPr>
            <w:tcW w:w="2185" w:type="dxa"/>
            <w:tcBorders/>
            <w:vAlign w:val="center"/>
          </w:tcPr>
          <w:p>
            <w:pPr>
              <w:pStyle w:val="TableContents"/>
              <w:bidi w:val="0"/>
              <w:spacing w:before="0" w:after="283"/>
              <w:jc w:val="left"/>
              <w:rPr/>
            </w:pPr>
            <w:r>
              <w:rPr/>
              <w:t>2</w:t>
            </w:r>
          </w:p>
        </w:tc>
        <w:tc>
          <w:tcPr>
            <w:tcW w:w="802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5" w:type="dxa"/>
            <w:tcBorders/>
            <w:vAlign w:val="center"/>
          </w:tcPr>
          <w:p>
            <w:pPr>
              <w:pStyle w:val="TableContents"/>
              <w:bidi w:val="0"/>
              <w:spacing w:before="0" w:after="283"/>
              <w:jc w:val="left"/>
              <w:rPr/>
            </w:pPr>
            <w:r>
              <w:rPr/>
              <w:t>3</w:t>
            </w:r>
          </w:p>
        </w:tc>
        <w:tc>
          <w:tcPr>
            <w:tcW w:w="8020" w:type="dxa"/>
            <w:tcBorders/>
            <w:vAlign w:val="center"/>
          </w:tcPr>
          <w:p>
            <w:pPr>
              <w:pStyle w:val="TableContents"/>
              <w:bidi w:val="0"/>
              <w:spacing w:before="0" w:after="283"/>
              <w:jc w:val="left"/>
              <w:rPr/>
            </w:pPr>
            <w:r>
              <w:rPr/>
              <w:t>Sec Use Only</w:t>
            </w:r>
          </w:p>
        </w:tc>
      </w:tr>
      <w:tr>
        <w:trPr/>
        <w:tc>
          <w:tcPr>
            <w:tcW w:w="2185" w:type="dxa"/>
            <w:tcBorders/>
            <w:vAlign w:val="center"/>
          </w:tcPr>
          <w:p>
            <w:pPr>
              <w:pStyle w:val="TableContents"/>
              <w:bidi w:val="0"/>
              <w:spacing w:before="0" w:after="283"/>
              <w:jc w:val="left"/>
              <w:rPr/>
            </w:pPr>
            <w:r>
              <w:rPr/>
              <w:t>4</w:t>
            </w:r>
          </w:p>
        </w:tc>
        <w:tc>
          <w:tcPr>
            <w:tcW w:w="802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MARYLAND </w:t>
            </w:r>
          </w:p>
        </w:tc>
      </w:tr>
      <w:tr>
        <w:trPr/>
        <w:tc>
          <w:tcPr>
            <w:tcW w:w="218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6,382,604.00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6,404,874.00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20" w:type="dxa"/>
            <w:tcBorders/>
            <w:vAlign w:val="center"/>
          </w:tcPr>
          <w:p>
            <w:pPr>
              <w:pStyle w:val="TableContents"/>
              <w:bidi w:val="0"/>
              <w:spacing w:before="0" w:after="283"/>
              <w:jc w:val="left"/>
              <w:rPr>
                <w:sz w:val="4"/>
                <w:szCs w:val="4"/>
              </w:rPr>
            </w:pPr>
            <w:r>
              <w:rPr>
                <w:sz w:val="4"/>
                <w:szCs w:val="4"/>
              </w:rPr>
            </w:r>
          </w:p>
        </w:tc>
      </w:tr>
      <w:tr>
        <w:trPr/>
        <w:tc>
          <w:tcPr>
            <w:tcW w:w="2185" w:type="dxa"/>
            <w:tcBorders/>
            <w:vAlign w:val="center"/>
          </w:tcPr>
          <w:p>
            <w:pPr>
              <w:pStyle w:val="TableContents"/>
              <w:bidi w:val="0"/>
              <w:spacing w:before="0" w:after="283"/>
              <w:jc w:val="left"/>
              <w:rPr/>
            </w:pPr>
            <w:r>
              <w:rPr/>
              <w:t>9</w:t>
            </w:r>
          </w:p>
        </w:tc>
        <w:tc>
          <w:tcPr>
            <w:tcW w:w="802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6,404,874.00</w:t>
            </w:r>
          </w:p>
        </w:tc>
      </w:tr>
      <w:tr>
        <w:trPr/>
        <w:tc>
          <w:tcPr>
            <w:tcW w:w="2185" w:type="dxa"/>
            <w:tcBorders/>
            <w:vAlign w:val="center"/>
          </w:tcPr>
          <w:p>
            <w:pPr>
              <w:pStyle w:val="TableContents"/>
              <w:bidi w:val="0"/>
              <w:spacing w:before="0" w:after="283"/>
              <w:jc w:val="left"/>
              <w:rPr/>
            </w:pPr>
            <w:r>
              <w:rPr/>
              <w:t>10</w:t>
            </w:r>
          </w:p>
        </w:tc>
        <w:tc>
          <w:tcPr>
            <w:tcW w:w="802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5" w:type="dxa"/>
            <w:tcBorders/>
            <w:vAlign w:val="center"/>
          </w:tcPr>
          <w:p>
            <w:pPr>
              <w:pStyle w:val="TableContents"/>
              <w:bidi w:val="0"/>
              <w:spacing w:before="0" w:after="283"/>
              <w:jc w:val="left"/>
              <w:rPr/>
            </w:pPr>
            <w:r>
              <w:rPr/>
              <w:t>11</w:t>
            </w:r>
          </w:p>
        </w:tc>
        <w:tc>
          <w:tcPr>
            <w:tcW w:w="802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4.0 % </w:t>
            </w:r>
          </w:p>
        </w:tc>
      </w:tr>
      <w:tr>
        <w:trPr/>
        <w:tc>
          <w:tcPr>
            <w:tcW w:w="2185" w:type="dxa"/>
            <w:tcBorders/>
            <w:vAlign w:val="center"/>
          </w:tcPr>
          <w:p>
            <w:pPr>
              <w:pStyle w:val="TableContents"/>
              <w:bidi w:val="0"/>
              <w:spacing w:before="0" w:after="283"/>
              <w:jc w:val="left"/>
              <w:rPr/>
            </w:pPr>
            <w:r>
              <w:rPr/>
              <w:t>12</w:t>
            </w:r>
          </w:p>
        </w:tc>
        <w:tc>
          <w:tcPr>
            <w:tcW w:w="802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9"/>
        <w:gridCol w:w="9071"/>
        <w:gridCol w:w="155"/>
      </w:tblGrid>
      <w:tr>
        <w:trPr/>
        <w:tc>
          <w:tcPr>
            <w:tcW w:w="979" w:type="dxa"/>
            <w:tcBorders/>
            <w:vAlign w:val="center"/>
          </w:tcPr>
          <w:p>
            <w:pPr>
              <w:pStyle w:val="TableContents"/>
              <w:bidi w:val="0"/>
              <w:spacing w:before="0" w:after="283"/>
              <w:jc w:val="left"/>
              <w:rPr/>
            </w:pPr>
            <w:r>
              <w:rPr/>
              <w:t>Item 1.</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issuer: </w:t>
            </w:r>
          </w:p>
          <w:p>
            <w:pPr>
              <w:pStyle w:val="TableContents"/>
              <w:bidi w:val="0"/>
              <w:spacing w:before="0" w:after="0"/>
              <w:jc w:val="left"/>
              <w:rPr/>
            </w:pPr>
            <w:r>
              <w:rPr/>
              <w:t>PENTAIR PLC</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REGAL HOUSE, 70 LONDON ROAD, TWICKENHAM, LONDON, X0, TW13QS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2.</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person filing: </w:t>
            </w:r>
          </w:p>
          <w:p>
            <w:pPr>
              <w:pStyle w:val="TableContents"/>
              <w:bidi w:val="0"/>
              <w:spacing w:before="0" w:after="0"/>
              <w:jc w:val="left"/>
              <w:rPr/>
            </w:pPr>
            <w:r>
              <w:rPr/>
              <w:t>T. Rowe Price Associates, Inc.</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1307 Point Street, Baltimore, MD 21231</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jc w:val="left"/>
              <w:rPr/>
            </w:pPr>
            <w:r>
              <w:rPr/>
              <w:t xml:space="preserve">Citizenship: </w:t>
            </w:r>
          </w:p>
          <w:p>
            <w:pPr>
              <w:pStyle w:val="TableContents"/>
              <w:bidi w:val="0"/>
              <w:spacing w:before="0" w:after="0"/>
              <w:jc w:val="left"/>
              <w:rPr/>
            </w:pPr>
            <w:r>
              <w:rPr/>
              <w:t>Maryland</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3.</w:t>
            </w:r>
          </w:p>
        </w:tc>
        <w:tc>
          <w:tcPr>
            <w:tcW w:w="907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(f)</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(g)</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(h)</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(j)</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(k)</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226" w:type="dxa"/>
            <w:gridSpan w:val="2"/>
            <w:tcBorders/>
            <w:vAlign w:val="center"/>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4.</w:t>
            </w:r>
          </w:p>
        </w:tc>
        <w:tc>
          <w:tcPr>
            <w:tcW w:w="907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6404874</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4.0  %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6382604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6404874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5.</w:t>
            </w:r>
          </w:p>
        </w:tc>
        <w:tc>
          <w:tcPr>
            <w:tcW w:w="907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6.</w:t>
            </w:r>
          </w:p>
        </w:tc>
        <w:tc>
          <w:tcPr>
            <w:tcW w:w="907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7.</w:t>
            </w:r>
          </w:p>
        </w:tc>
        <w:tc>
          <w:tcPr>
            <w:tcW w:w="907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8.</w:t>
            </w:r>
          </w:p>
        </w:tc>
        <w:tc>
          <w:tcPr>
            <w:tcW w:w="907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9.</w:t>
            </w:r>
          </w:p>
        </w:tc>
        <w:tc>
          <w:tcPr>
            <w:tcW w:w="907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Item 10.</w:t>
            </w:r>
          </w:p>
        </w:tc>
        <w:tc>
          <w:tcPr>
            <w:tcW w:w="9046" w:type="dxa"/>
            <w:tcBorders/>
            <w:vAlign w:val="center"/>
          </w:tcPr>
          <w:p>
            <w:pPr>
              <w:pStyle w:val="TableContents"/>
              <w:bidi w:val="0"/>
              <w:spacing w:before="0" w:after="283"/>
              <w:jc w:val="left"/>
              <w:rPr/>
            </w:pPr>
            <w:r>
              <w:rPr/>
              <w:t>Certifications:</w:t>
            </w:r>
          </w:p>
        </w:tc>
      </w:tr>
      <w:tr>
        <w:trPr/>
        <w:tc>
          <w:tcPr>
            <w:tcW w:w="1159" w:type="dxa"/>
            <w:tcBorders/>
            <w:vAlign w:val="center"/>
          </w:tcPr>
          <w:p>
            <w:pPr>
              <w:pStyle w:val="TableContents"/>
              <w:bidi w:val="0"/>
              <w:spacing w:before="0" w:after="283"/>
              <w:jc w:val="left"/>
              <w:rPr/>
            </w:pPr>
            <w:r>
              <w:rPr/>
              <w:t> </w:t>
            </w:r>
          </w:p>
        </w:tc>
        <w:tc>
          <w:tcPr>
            <w:tcW w:w="904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T. Rowe Price Associates, Inc. hereby declares and affirms that the filing of Schedule 13G shall not be construed as an admission that Price Associates is the beneficial owner of the securities referred to, which beneficial ownership is expressly denied.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434" w:type="dxa"/>
        <w:jc w:val="left"/>
        <w:tblInd w:w="0" w:type="dxa"/>
        <w:tblLayout w:type="fixed"/>
        <w:tblCellMar>
          <w:top w:w="28" w:type="dxa"/>
          <w:left w:w="28" w:type="dxa"/>
          <w:bottom w:w="28" w:type="dxa"/>
          <w:right w:w="28" w:type="dxa"/>
        </w:tblCellMar>
      </w:tblPr>
      <w:tblGrid>
        <w:gridCol w:w="3217"/>
        <w:gridCol w:w="3217"/>
      </w:tblGrid>
      <w:tr>
        <w:trPr/>
        <w:tc>
          <w:tcPr>
            <w:tcW w:w="3217" w:type="dxa"/>
            <w:tcBorders/>
            <w:vAlign w:val="center"/>
          </w:tcPr>
          <w:p>
            <w:pPr>
              <w:pStyle w:val="TableContents"/>
              <w:bidi w:val="0"/>
              <w:spacing w:before="0" w:after="0"/>
              <w:jc w:val="left"/>
              <w:rPr/>
            </w:pPr>
            <w:r>
              <w:rPr/>
              <w:t> </w:t>
            </w:r>
          </w:p>
          <w:tbl>
            <w:tblPr>
              <w:tblW w:w="3091" w:type="dxa"/>
              <w:jc w:val="left"/>
              <w:tblInd w:w="0" w:type="dxa"/>
              <w:tblLayout w:type="fixed"/>
              <w:tblCellMar>
                <w:top w:w="28" w:type="dxa"/>
                <w:left w:w="28" w:type="dxa"/>
                <w:bottom w:w="28" w:type="dxa"/>
                <w:right w:w="28" w:type="dxa"/>
              </w:tblCellMar>
            </w:tblPr>
            <w:tblGrid>
              <w:gridCol w:w="3091"/>
            </w:tblGrid>
            <w:tr>
              <w:trPr/>
              <w:tc>
                <w:tcPr>
                  <w:tcW w:w="3091" w:type="dxa"/>
                  <w:tcBorders/>
                  <w:vAlign w:val="center"/>
                </w:tcPr>
                <w:p>
                  <w:pPr>
                    <w:pStyle w:val="TableContents"/>
                    <w:bidi w:val="0"/>
                    <w:spacing w:before="0" w:after="0"/>
                    <w:jc w:val="left"/>
                    <w:rPr/>
                  </w:pPr>
                  <w:r>
                    <w:rPr/>
                    <w:t>T. Rowe Price Associates, Inc.</w:t>
                  </w:r>
                </w:p>
              </w:tc>
            </w:tr>
          </w:tbl>
          <w:p>
            <w:pPr>
              <w:pStyle w:val="TableContents"/>
              <w:bidi w:val="0"/>
              <w:spacing w:before="0" w:after="283"/>
              <w:jc w:val="left"/>
              <w:rPr/>
            </w:pPr>
            <w:r>
              <w:rPr/>
            </w:r>
          </w:p>
        </w:tc>
        <w:tc>
          <w:tcPr>
            <w:tcW w:w="321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2"/>
        <w:gridCol w:w="4363"/>
      </w:tblGrid>
      <w:tr>
        <w:trPr/>
        <w:tc>
          <w:tcPr>
            <w:tcW w:w="584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3"/>
              <w:gridCol w:w="9022"/>
            </w:tblGrid>
            <w:tr>
              <w:trPr/>
              <w:tc>
                <w:tcPr>
                  <w:tcW w:w="1183" w:type="dxa"/>
                  <w:tcBorders/>
                  <w:vAlign w:val="center"/>
                </w:tcPr>
                <w:p>
                  <w:pPr>
                    <w:pStyle w:val="TableContents"/>
                    <w:bidi w:val="0"/>
                    <w:spacing w:before="0" w:after="283"/>
                    <w:jc w:val="left"/>
                    <w:rPr/>
                  </w:pPr>
                  <w:r>
                    <w:rPr/>
                    <w:t>Signature:</w:t>
                  </w:r>
                </w:p>
              </w:tc>
              <w:tc>
                <w:tcPr>
                  <w:tcW w:w="9022" w:type="dxa"/>
                  <w:tcBorders/>
                  <w:vAlign w:val="center"/>
                </w:tcPr>
                <w:p>
                  <w:pPr>
                    <w:pStyle w:val="TableContents"/>
                    <w:bidi w:val="0"/>
                    <w:spacing w:before="0" w:after="283"/>
                    <w:jc w:val="left"/>
                    <w:rPr/>
                  </w:pPr>
                  <w:r>
                    <w:rPr/>
                    <w:t>Ellen York</w:t>
                  </w:r>
                </w:p>
              </w:tc>
            </w:tr>
            <w:tr>
              <w:trPr/>
              <w:tc>
                <w:tcPr>
                  <w:tcW w:w="1183" w:type="dxa"/>
                  <w:tcBorders/>
                  <w:vAlign w:val="center"/>
                </w:tcPr>
                <w:p>
                  <w:pPr>
                    <w:pStyle w:val="TableContents"/>
                    <w:bidi w:val="0"/>
                    <w:spacing w:before="0" w:after="283"/>
                    <w:jc w:val="left"/>
                    <w:rPr/>
                  </w:pPr>
                  <w:r>
                    <w:rPr/>
                    <w:t>Name/Title:</w:t>
                  </w:r>
                </w:p>
              </w:tc>
              <w:tc>
                <w:tcPr>
                  <w:tcW w:w="9022" w:type="dxa"/>
                  <w:tcBorders/>
                  <w:vAlign w:val="center"/>
                </w:tcPr>
                <w:p>
                  <w:pPr>
                    <w:pStyle w:val="TableContents"/>
                    <w:bidi w:val="0"/>
                    <w:spacing w:before="0" w:after="283"/>
                    <w:jc w:val="left"/>
                    <w:rPr/>
                  </w:pPr>
                  <w:r>
                    <w:rPr/>
                    <w:t>Vice President</w:t>
                  </w:r>
                </w:p>
              </w:tc>
            </w:tr>
            <w:tr>
              <w:trPr/>
              <w:tc>
                <w:tcPr>
                  <w:tcW w:w="1183" w:type="dxa"/>
                  <w:tcBorders/>
                  <w:vAlign w:val="center"/>
                </w:tcPr>
                <w:p>
                  <w:pPr>
                    <w:pStyle w:val="TableContents"/>
                    <w:bidi w:val="0"/>
                    <w:spacing w:before="0" w:after="283"/>
                    <w:jc w:val="left"/>
                    <w:rPr/>
                  </w:pPr>
                  <w:r>
                    <w:rPr/>
                    <w:t>Date:</w:t>
                  </w:r>
                </w:p>
              </w:tc>
              <w:tc>
                <w:tcPr>
                  <w:tcW w:w="9022"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6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769</Words>
  <Characters>3947</Characters>
  <CharactersWithSpaces>4711</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